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86D" w:rsidRDefault="007E486D">
      <w:bookmarkStart w:id="0" w:name="_GoBack"/>
      <w:bookmarkEnd w:id="0"/>
    </w:p>
    <w:p w:rsidR="007E486D" w:rsidRDefault="00894AAE">
      <w:r>
        <w:rPr>
          <w:noProof/>
        </w:rPr>
        <w:drawing>
          <wp:inline distT="114300" distB="114300" distL="114300" distR="114300">
            <wp:extent cx="5943600" cy="927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486D" w:rsidRDefault="00894AAE">
      <w:r>
        <w:rPr>
          <w:rFonts w:ascii="Verdana" w:eastAsia="Verdana" w:hAnsi="Verdana" w:cs="Verdana"/>
          <w:b/>
          <w:sz w:val="18"/>
          <w:highlight w:val="yellow"/>
        </w:rPr>
        <w:t>WORKSHOP INFORMATION</w:t>
      </w:r>
    </w:p>
    <w:p w:rsidR="007E486D" w:rsidRDefault="00894AAE">
      <w:r>
        <w:rPr>
          <w:rFonts w:ascii="Verdana" w:eastAsia="Verdana" w:hAnsi="Verdana" w:cs="Verdana"/>
          <w:b/>
          <w:sz w:val="18"/>
          <w:highlight w:val="yellow"/>
        </w:rPr>
        <w:t>WORKSHOPS LOCATION</w:t>
      </w:r>
      <w:proofErr w:type="gramStart"/>
      <w:r>
        <w:rPr>
          <w:rFonts w:ascii="Verdana" w:eastAsia="Verdana" w:hAnsi="Verdana" w:cs="Verdana"/>
          <w:b/>
          <w:sz w:val="18"/>
          <w:highlight w:val="yellow"/>
        </w:rPr>
        <w:t>:</w:t>
      </w:r>
      <w:proofErr w:type="gramEnd"/>
      <w:r>
        <w:rPr>
          <w:rFonts w:ascii="Verdana" w:eastAsia="Verdana" w:hAnsi="Verdana" w:cs="Verdana"/>
          <w:b/>
          <w:sz w:val="18"/>
          <w:highlight w:val="yellow"/>
        </w:rPr>
        <w:br/>
        <w:t xml:space="preserve">Umpqua Community College </w:t>
      </w:r>
    </w:p>
    <w:p w:rsidR="007E486D" w:rsidRDefault="00894AAE">
      <w:r>
        <w:rPr>
          <w:rFonts w:ascii="Verdana" w:eastAsia="Verdana" w:hAnsi="Verdana" w:cs="Verdana"/>
          <w:b/>
          <w:sz w:val="18"/>
          <w:highlight w:val="yellow"/>
        </w:rPr>
        <w:t>June 27, 2015 Technology Center Rooms 119-120</w:t>
      </w:r>
    </w:p>
    <w:p w:rsidR="007E486D" w:rsidRDefault="00894AAE">
      <w:r>
        <w:rPr>
          <w:rFonts w:ascii="Verdana" w:eastAsia="Verdana" w:hAnsi="Verdana" w:cs="Verdana"/>
          <w:b/>
          <w:sz w:val="18"/>
        </w:rPr>
        <w:t>Workshop Time:</w:t>
      </w:r>
    </w:p>
    <w:p w:rsidR="007E486D" w:rsidRDefault="00894AAE">
      <w:r>
        <w:rPr>
          <w:rFonts w:ascii="Verdana" w:eastAsia="Verdana" w:hAnsi="Verdana" w:cs="Verdana"/>
          <w:sz w:val="18"/>
        </w:rPr>
        <w:t>One Day Workshop - 8:30 am - 4:30 pm (Breakfast and Lunch Provided)</w:t>
      </w:r>
    </w:p>
    <w:p w:rsidR="007E486D" w:rsidRDefault="00894AAE">
      <w:r>
        <w:rPr>
          <w:rFonts w:ascii="Verdana" w:eastAsia="Verdana" w:hAnsi="Verdana" w:cs="Verdana"/>
          <w:b/>
          <w:sz w:val="18"/>
        </w:rPr>
        <w:t xml:space="preserve">OTHER USEFUL INFORMATION 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All ORTOP FLL Workshops will utilize the EV3 Robot.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Participants will work in small teams, 3 - 4 people, to build and program the EV3 robot.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Workshops with less than 12 registered participants 24 hours prior to class may be rescheduled.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b/>
          <w:sz w:val="18"/>
        </w:rPr>
        <w:t>OPEN ONLY TO ADULTS</w:t>
      </w:r>
      <w:r>
        <w:rPr>
          <w:rFonts w:ascii="Verdana" w:eastAsia="Verdana" w:hAnsi="Verdana" w:cs="Verdana"/>
          <w:b/>
          <w:sz w:val="18"/>
        </w:rPr>
        <w:t xml:space="preserve">. </w:t>
      </w:r>
      <w:r>
        <w:rPr>
          <w:rFonts w:ascii="Verdana" w:eastAsia="Verdana" w:hAnsi="Verdana" w:cs="Verdana"/>
          <w:sz w:val="18"/>
        </w:rPr>
        <w:t>No FLL team members are permitted to attend. Please do not bring FLL team members with you.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i/>
          <w:sz w:val="18"/>
        </w:rPr>
        <w:t xml:space="preserve">FIRST </w:t>
      </w:r>
      <w:r>
        <w:rPr>
          <w:rFonts w:ascii="Verdana" w:eastAsia="Verdana" w:hAnsi="Verdana" w:cs="Verdana"/>
          <w:sz w:val="18"/>
        </w:rPr>
        <w:t xml:space="preserve">Tech Challenge and </w:t>
      </w:r>
      <w:r>
        <w:rPr>
          <w:rFonts w:ascii="Verdana" w:eastAsia="Verdana" w:hAnsi="Verdana" w:cs="Verdana"/>
          <w:i/>
          <w:sz w:val="18"/>
        </w:rPr>
        <w:t>FIRST</w:t>
      </w:r>
      <w:r>
        <w:rPr>
          <w:rFonts w:ascii="Verdana" w:eastAsia="Verdana" w:hAnsi="Verdana" w:cs="Verdana"/>
          <w:sz w:val="18"/>
        </w:rPr>
        <w:t xml:space="preserve"> Robotics Competition Teen Mentors are permitted to attend the ORTOP FLL Workshops.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 xml:space="preserve">Workshops are provided at </w:t>
      </w:r>
      <w:r>
        <w:rPr>
          <w:rFonts w:ascii="Verdana" w:eastAsia="Verdana" w:hAnsi="Verdana" w:cs="Verdana"/>
          <w:b/>
          <w:sz w:val="18"/>
        </w:rPr>
        <w:t>no charge</w:t>
      </w:r>
      <w:r>
        <w:rPr>
          <w:rFonts w:ascii="Verdana" w:eastAsia="Verdana" w:hAnsi="Verdana" w:cs="Verdana"/>
          <w:sz w:val="18"/>
        </w:rPr>
        <w:t xml:space="preserve">, however, </w:t>
      </w:r>
      <w:hyperlink r:id="rId6">
        <w:r>
          <w:rPr>
            <w:rFonts w:ascii="Verdana" w:eastAsia="Verdana" w:hAnsi="Verdana" w:cs="Verdana"/>
            <w:color w:val="1155CC"/>
            <w:sz w:val="18"/>
            <w:u w:val="single"/>
          </w:rPr>
          <w:t>donations to ORTOP</w:t>
        </w:r>
      </w:hyperlink>
      <w:r>
        <w:rPr>
          <w:rFonts w:ascii="Verdana" w:eastAsia="Verdana" w:hAnsi="Verdana" w:cs="Verdana"/>
          <w:sz w:val="18"/>
        </w:rPr>
        <w:t xml:space="preserve"> to defray our costs are always welcomed. Please consider donating $10 to help with our costs.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 xml:space="preserve">Soda, coffee and water is also provided. 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rFonts w:ascii="Verdana" w:eastAsia="Verdana" w:hAnsi="Verdana" w:cs="Verdana"/>
          <w:sz w:val="18"/>
        </w:rPr>
        <w:t>Many handouts will be provided. Robot and laptop is made</w:t>
      </w:r>
      <w:r>
        <w:rPr>
          <w:rFonts w:ascii="Verdana" w:eastAsia="Verdana" w:hAnsi="Verdana" w:cs="Verdana"/>
          <w:sz w:val="18"/>
        </w:rPr>
        <w:t xml:space="preserve"> available for each workshop team to use during the workshop. </w:t>
      </w:r>
    </w:p>
    <w:p w:rsidR="007E486D" w:rsidRDefault="00894AA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Visit ORTOP for more details: </w:t>
      </w:r>
      <w:hyperlink r:id="rId7">
        <w:r>
          <w:rPr>
            <w:rFonts w:ascii="Verdana" w:eastAsia="Verdana" w:hAnsi="Verdana" w:cs="Verdana"/>
            <w:color w:val="1155CC"/>
            <w:sz w:val="18"/>
            <w:u w:val="single"/>
          </w:rPr>
          <w:t>http://www.ortop.org/fll/index.htm</w:t>
        </w:r>
      </w:hyperlink>
    </w:p>
    <w:p w:rsidR="007E486D" w:rsidRDefault="007E486D"/>
    <w:p w:rsidR="007E486D" w:rsidRDefault="00894AAE">
      <w:r>
        <w:rPr>
          <w:rFonts w:ascii="Verdana" w:eastAsia="Verdana" w:hAnsi="Verdana" w:cs="Verdana"/>
          <w:b/>
          <w:sz w:val="18"/>
        </w:rPr>
        <w:t>WORKSHOP DESCRIPTIONS:</w:t>
      </w:r>
    </w:p>
    <w:p w:rsidR="007E486D" w:rsidRDefault="00894AAE">
      <w:r>
        <w:rPr>
          <w:rFonts w:ascii="Verdana" w:eastAsia="Verdana" w:hAnsi="Verdana" w:cs="Verdana"/>
          <w:b/>
          <w:sz w:val="18"/>
        </w:rPr>
        <w:t>Workshop I</w:t>
      </w:r>
      <w:r>
        <w:rPr>
          <w:rFonts w:ascii="Verdana" w:eastAsia="Verdana" w:hAnsi="Verdana" w:cs="Verdana"/>
          <w:sz w:val="18"/>
        </w:rPr>
        <w:t xml:space="preserve"> - </w:t>
      </w:r>
      <w:r>
        <w:rPr>
          <w:rFonts w:ascii="Verdana" w:eastAsia="Verdana" w:hAnsi="Verdana" w:cs="Verdana"/>
          <w:b/>
          <w:sz w:val="18"/>
        </w:rPr>
        <w:t xml:space="preserve">Introduction to FIRST LEGO League </w:t>
      </w:r>
      <w:r>
        <w:rPr>
          <w:rFonts w:ascii="Verdana" w:eastAsia="Verdana" w:hAnsi="Verdana" w:cs="Verdana"/>
          <w:sz w:val="18"/>
        </w:rPr>
        <w:t>- 3</w:t>
      </w:r>
      <w:r>
        <w:rPr>
          <w:rFonts w:ascii="Verdana" w:eastAsia="Verdana" w:hAnsi="Verdana" w:cs="Verdana"/>
          <w:sz w:val="18"/>
        </w:rPr>
        <w:t xml:space="preserve"> hours </w:t>
      </w:r>
    </w:p>
    <w:p w:rsidR="007E486D" w:rsidRDefault="00894AAE">
      <w:r>
        <w:rPr>
          <w:rFonts w:ascii="Verdana" w:eastAsia="Verdana" w:hAnsi="Verdana" w:cs="Verdana"/>
          <w:sz w:val="18"/>
        </w:rPr>
        <w:t>Learn the basics of getting started in FIRST LEGO League, hand-on building an EV3 robot and learn some basic programming.</w:t>
      </w:r>
    </w:p>
    <w:p w:rsidR="007E486D" w:rsidRDefault="00894AAE">
      <w:r>
        <w:rPr>
          <w:rFonts w:ascii="Verdana" w:eastAsia="Verdana" w:hAnsi="Verdana" w:cs="Verdana"/>
          <w:b/>
          <w:sz w:val="18"/>
        </w:rPr>
        <w:t>Workshop II</w:t>
      </w:r>
      <w:r>
        <w:rPr>
          <w:rFonts w:ascii="Verdana" w:eastAsia="Verdana" w:hAnsi="Verdana" w:cs="Verdana"/>
          <w:sz w:val="18"/>
        </w:rPr>
        <w:t xml:space="preserve"> -</w:t>
      </w:r>
      <w:r>
        <w:rPr>
          <w:rFonts w:ascii="Verdana" w:eastAsia="Verdana" w:hAnsi="Verdana" w:cs="Verdana"/>
          <w:b/>
          <w:sz w:val="18"/>
        </w:rPr>
        <w:t xml:space="preserve"> Coaching and Mentoring Techniques</w:t>
      </w:r>
      <w:r>
        <w:rPr>
          <w:rFonts w:ascii="Verdana" w:eastAsia="Verdana" w:hAnsi="Verdana" w:cs="Verdana"/>
          <w:sz w:val="18"/>
        </w:rPr>
        <w:t xml:space="preserve"> - 3 hours </w:t>
      </w:r>
    </w:p>
    <w:p w:rsidR="007E486D" w:rsidRDefault="00894AAE">
      <w:r>
        <w:rPr>
          <w:rFonts w:ascii="Verdana" w:eastAsia="Verdana" w:hAnsi="Verdana" w:cs="Verdana"/>
          <w:sz w:val="18"/>
        </w:rPr>
        <w:t>Focus on specific parts of the FLL program - Robot Game, Project and Core Values, best practices for being a coach/mentor, continue to learn programming using robot built in Workshop I</w:t>
      </w:r>
    </w:p>
    <w:p w:rsidR="007E486D" w:rsidRDefault="00894AAE">
      <w:r>
        <w:rPr>
          <w:rFonts w:ascii="Verdana" w:eastAsia="Verdana" w:hAnsi="Verdana" w:cs="Verdana"/>
          <w:b/>
          <w:sz w:val="18"/>
        </w:rPr>
        <w:t>Workshop III</w:t>
      </w:r>
      <w:r>
        <w:rPr>
          <w:rFonts w:ascii="Verdana" w:eastAsia="Verdana" w:hAnsi="Verdana" w:cs="Verdana"/>
          <w:sz w:val="18"/>
        </w:rPr>
        <w:t xml:space="preserve"> - </w:t>
      </w:r>
      <w:r>
        <w:rPr>
          <w:rFonts w:ascii="Verdana" w:eastAsia="Verdana" w:hAnsi="Verdana" w:cs="Verdana"/>
          <w:b/>
          <w:sz w:val="18"/>
        </w:rPr>
        <w:t>Robotic Techniques</w:t>
      </w:r>
      <w:r>
        <w:rPr>
          <w:rFonts w:ascii="Verdana" w:eastAsia="Verdana" w:hAnsi="Verdana" w:cs="Verdana"/>
          <w:sz w:val="18"/>
        </w:rPr>
        <w:t xml:space="preserve"> - 3 hours </w:t>
      </w:r>
    </w:p>
    <w:p w:rsidR="007E486D" w:rsidRDefault="00894AAE">
      <w:r>
        <w:rPr>
          <w:rFonts w:ascii="Verdana" w:eastAsia="Verdana" w:hAnsi="Verdana" w:cs="Verdana"/>
          <w:sz w:val="18"/>
        </w:rPr>
        <w:t>Focus on learning importan</w:t>
      </w:r>
      <w:r>
        <w:rPr>
          <w:rFonts w:ascii="Verdana" w:eastAsia="Verdana" w:hAnsi="Verdana" w:cs="Verdana"/>
          <w:sz w:val="18"/>
        </w:rPr>
        <w:t>t programming and mechanical design techniques to teach skills to your team. Will use robot built in Workshop II.</w:t>
      </w:r>
    </w:p>
    <w:p w:rsidR="007E486D" w:rsidRDefault="007E486D"/>
    <w:p w:rsidR="007E486D" w:rsidRDefault="00894AAE">
      <w:proofErr w:type="spellStart"/>
      <w:r>
        <w:rPr>
          <w:rFonts w:ascii="Verdana" w:eastAsia="Verdana" w:hAnsi="Verdana" w:cs="Verdana"/>
          <w:b/>
          <w:sz w:val="18"/>
          <w:highlight w:val="yellow"/>
        </w:rPr>
        <w:t>OneDay</w:t>
      </w:r>
      <w:proofErr w:type="spellEnd"/>
      <w:r>
        <w:rPr>
          <w:rFonts w:ascii="Verdana" w:eastAsia="Verdana" w:hAnsi="Verdana" w:cs="Verdana"/>
          <w:b/>
          <w:sz w:val="18"/>
          <w:highlight w:val="yellow"/>
        </w:rPr>
        <w:t xml:space="preserve"> Workshops</w:t>
      </w:r>
      <w:r>
        <w:rPr>
          <w:rFonts w:ascii="Verdana" w:eastAsia="Verdana" w:hAnsi="Verdana" w:cs="Verdana"/>
          <w:sz w:val="18"/>
          <w:highlight w:val="yellow"/>
        </w:rPr>
        <w:t xml:space="preserve"> - 8 hours </w:t>
      </w:r>
    </w:p>
    <w:p w:rsidR="007E486D" w:rsidRDefault="00894AAE">
      <w:r>
        <w:rPr>
          <w:rFonts w:ascii="Verdana" w:eastAsia="Verdana" w:hAnsi="Verdana" w:cs="Verdana"/>
          <w:sz w:val="18"/>
          <w:highlight w:val="yellow"/>
        </w:rPr>
        <w:t>One Day Workshops condense the workshop material from Workshops I, II, III into a one day session. These workshop</w:t>
      </w:r>
      <w:r>
        <w:rPr>
          <w:rFonts w:ascii="Verdana" w:eastAsia="Verdana" w:hAnsi="Verdana" w:cs="Verdana"/>
          <w:sz w:val="18"/>
          <w:highlight w:val="yellow"/>
        </w:rPr>
        <w:t xml:space="preserve"> are primarily offered outside of Portland in communities close to FLL Qualifying Tournament sites. The list of cities scheduled changes each year.</w:t>
      </w:r>
    </w:p>
    <w:p w:rsidR="007E486D" w:rsidRDefault="007E486D"/>
    <w:p w:rsidR="007E486D" w:rsidRDefault="00894AAE">
      <w:r>
        <w:rPr>
          <w:b/>
        </w:rPr>
        <w:t>Click here to register:</w:t>
      </w:r>
    </w:p>
    <w:p w:rsidR="007E486D" w:rsidRDefault="00894AAE">
      <w:hyperlink r:id="rId8">
        <w:r>
          <w:rPr>
            <w:color w:val="1155CC"/>
            <w:u w:val="single"/>
          </w:rPr>
          <w:t>http://www.signupgenius.com/go/10c0c48ada929a6f94-ortop2</w:t>
        </w:r>
      </w:hyperlink>
    </w:p>
    <w:sectPr w:rsidR="007E48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5E8F"/>
    <w:multiLevelType w:val="multilevel"/>
    <w:tmpl w:val="CE82F40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6D"/>
    <w:rsid w:val="007E486D"/>
    <w:rsid w:val="008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AF64-9495-483E-BD0C-0216E8A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10c0c48ada929a6f94-ortop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op.org/fl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.org/sd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A. Lanza</dc:creator>
  <cp:lastModifiedBy>Lisa A. Lanza</cp:lastModifiedBy>
  <cp:revision>2</cp:revision>
  <dcterms:created xsi:type="dcterms:W3CDTF">2015-05-19T17:27:00Z</dcterms:created>
  <dcterms:modified xsi:type="dcterms:W3CDTF">2015-05-19T17:27:00Z</dcterms:modified>
</cp:coreProperties>
</file>